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7E8" w:rsidRPr="002C7E41" w:rsidRDefault="00257B76" w:rsidP="002C7E4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C7E41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Аудиторская</w:t>
      </w:r>
      <w:r w:rsidRPr="002C7E41">
        <w:rPr>
          <w:rFonts w:ascii="Times New Roman" w:hAnsi="Times New Roman" w:cs="Times New Roman"/>
          <w:sz w:val="28"/>
          <w:szCs w:val="28"/>
          <w:shd w:val="clear" w:color="auto" w:fill="FFFFFF"/>
        </w:rPr>
        <w:t> деятельность (</w:t>
      </w:r>
      <w:r w:rsidRPr="002C7E41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аудиторские</w:t>
      </w:r>
      <w:r w:rsidRPr="002C7E41">
        <w:rPr>
          <w:rFonts w:ascii="Times New Roman" w:hAnsi="Times New Roman" w:cs="Times New Roman"/>
          <w:sz w:val="28"/>
          <w:szCs w:val="28"/>
          <w:shd w:val="clear" w:color="auto" w:fill="FFFFFF"/>
        </w:rPr>
        <w:t> услуги).</w:t>
      </w:r>
      <w:r w:rsidRPr="002C7E41">
        <w:rPr>
          <w:rFonts w:ascii="Times New Roman" w:hAnsi="Times New Roman" w:cs="Times New Roman"/>
          <w:sz w:val="28"/>
          <w:szCs w:val="28"/>
        </w:rPr>
        <w:t xml:space="preserve"> </w:t>
      </w:r>
      <w:r w:rsidRPr="002C7E4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Дать определение</w:t>
      </w:r>
    </w:p>
    <w:p w:rsidR="00257B76" w:rsidRPr="002C7E41" w:rsidRDefault="00257B76" w:rsidP="002C7E4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C7E41">
        <w:rPr>
          <w:rFonts w:ascii="Times New Roman" w:hAnsi="Times New Roman" w:cs="Times New Roman"/>
          <w:sz w:val="28"/>
          <w:szCs w:val="28"/>
        </w:rPr>
        <w:t>Аудит</w:t>
      </w:r>
      <w:r w:rsidRPr="002C7E41">
        <w:rPr>
          <w:rFonts w:ascii="Times New Roman" w:hAnsi="Times New Roman" w:cs="Times New Roman"/>
          <w:i/>
          <w:sz w:val="28"/>
          <w:szCs w:val="28"/>
        </w:rPr>
        <w:t>. Дать определение</w:t>
      </w:r>
    </w:p>
    <w:p w:rsidR="00257B76" w:rsidRPr="002C7E41" w:rsidRDefault="00F10971" w:rsidP="002C7E4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C7E41">
        <w:rPr>
          <w:rFonts w:ascii="Times New Roman" w:hAnsi="Times New Roman" w:cs="Times New Roman"/>
          <w:sz w:val="28"/>
          <w:szCs w:val="28"/>
        </w:rPr>
        <w:t xml:space="preserve">Виды аудиторских услуг. </w:t>
      </w:r>
      <w:r w:rsidRPr="002C7E41">
        <w:rPr>
          <w:rFonts w:ascii="Times New Roman" w:hAnsi="Times New Roman" w:cs="Times New Roman"/>
          <w:i/>
          <w:sz w:val="28"/>
          <w:szCs w:val="28"/>
        </w:rPr>
        <w:t>Перечислить</w:t>
      </w:r>
    </w:p>
    <w:p w:rsidR="00F10971" w:rsidRPr="002C7E41" w:rsidRDefault="00F10971" w:rsidP="002C7E4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C7E41">
        <w:rPr>
          <w:rFonts w:ascii="Times New Roman" w:hAnsi="Times New Roman" w:cs="Times New Roman"/>
          <w:sz w:val="28"/>
          <w:szCs w:val="28"/>
        </w:rPr>
        <w:t>Аудиторские организации, индивидуальные аудиторы наряду с аудиторскими услугами могут оказывать прочие связанные с аудиторской деятельностью услуги. Перечислите их.</w:t>
      </w:r>
    </w:p>
    <w:p w:rsidR="00F10971" w:rsidRPr="002C7E41" w:rsidRDefault="00C55D59" w:rsidP="002C7E4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C7E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Обязательный аудит.</w:t>
      </w:r>
    </w:p>
    <w:p w:rsidR="00C55D59" w:rsidRPr="002C7E41" w:rsidRDefault="00C55D59" w:rsidP="002C7E4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C7E41">
        <w:rPr>
          <w:rFonts w:ascii="Times New Roman" w:hAnsi="Times New Roman" w:cs="Times New Roman"/>
          <w:sz w:val="28"/>
          <w:szCs w:val="28"/>
        </w:rPr>
        <w:t>Аудиторское заключение. Виды.</w:t>
      </w:r>
    </w:p>
    <w:p w:rsidR="00DD6890" w:rsidRPr="002C7E41" w:rsidRDefault="00DD6890" w:rsidP="00DD689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C7E41">
        <w:rPr>
          <w:rFonts w:ascii="Times New Roman" w:hAnsi="Times New Roman" w:cs="Times New Roman"/>
          <w:sz w:val="28"/>
          <w:szCs w:val="28"/>
        </w:rPr>
        <w:t>Принципы аудита.</w:t>
      </w:r>
      <w:bookmarkStart w:id="0" w:name="_GoBack"/>
      <w:bookmarkEnd w:id="0"/>
    </w:p>
    <w:p w:rsidR="00DD6890" w:rsidRPr="002C7E41" w:rsidRDefault="00DD6890" w:rsidP="002C7E4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C7E41">
        <w:rPr>
          <w:rFonts w:ascii="Times New Roman" w:hAnsi="Times New Roman" w:cs="Times New Roman"/>
          <w:sz w:val="28"/>
          <w:szCs w:val="28"/>
        </w:rPr>
        <w:t>Аудит расчетов с персоналом по оплате труда.</w:t>
      </w:r>
    </w:p>
    <w:p w:rsidR="00DD6890" w:rsidRPr="002C7E41" w:rsidRDefault="00DD6890" w:rsidP="002C7E4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C7E41">
        <w:rPr>
          <w:rFonts w:ascii="Times New Roman" w:hAnsi="Times New Roman" w:cs="Times New Roman"/>
          <w:sz w:val="28"/>
          <w:szCs w:val="28"/>
        </w:rPr>
        <w:t>Аудит расчетов с покупателями и заказчиками.</w:t>
      </w:r>
    </w:p>
    <w:p w:rsidR="00714E05" w:rsidRPr="002C7E41" w:rsidRDefault="00714E05" w:rsidP="002C7E4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C7E41">
        <w:rPr>
          <w:rFonts w:ascii="Times New Roman" w:hAnsi="Times New Roman" w:cs="Times New Roman"/>
          <w:sz w:val="28"/>
          <w:szCs w:val="28"/>
        </w:rPr>
        <w:t>Аудит основных средств.</w:t>
      </w:r>
    </w:p>
    <w:p w:rsidR="00714E05" w:rsidRPr="002C7E41" w:rsidRDefault="00714E05" w:rsidP="002C7E4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C7E41">
        <w:rPr>
          <w:rFonts w:ascii="Times New Roman" w:hAnsi="Times New Roman" w:cs="Times New Roman"/>
          <w:sz w:val="28"/>
          <w:szCs w:val="28"/>
        </w:rPr>
        <w:t>Аудит материально-производственных запасов.</w:t>
      </w:r>
    </w:p>
    <w:sectPr w:rsidR="00714E05" w:rsidRPr="002C7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60003"/>
    <w:multiLevelType w:val="hybridMultilevel"/>
    <w:tmpl w:val="5792E00E"/>
    <w:lvl w:ilvl="0" w:tplc="6B8A12BE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 w15:restartNumberingAfterBreak="0">
    <w:nsid w:val="2E5F401B"/>
    <w:multiLevelType w:val="hybridMultilevel"/>
    <w:tmpl w:val="0D888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7B0D3D"/>
    <w:multiLevelType w:val="hybridMultilevel"/>
    <w:tmpl w:val="7E589432"/>
    <w:lvl w:ilvl="0" w:tplc="E076AA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18F"/>
    <w:rsid w:val="00035656"/>
    <w:rsid w:val="001027E8"/>
    <w:rsid w:val="00257B76"/>
    <w:rsid w:val="002C7E41"/>
    <w:rsid w:val="003B7BF0"/>
    <w:rsid w:val="00714E05"/>
    <w:rsid w:val="00C55D59"/>
    <w:rsid w:val="00DD6890"/>
    <w:rsid w:val="00F10971"/>
    <w:rsid w:val="00F3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00AD0"/>
  <w15:chartTrackingRefBased/>
  <w15:docId w15:val="{87D730A6-C622-4E6D-A7BD-930D2A6E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B76"/>
    <w:pPr>
      <w:ind w:left="720"/>
      <w:contextualSpacing/>
    </w:pPr>
  </w:style>
  <w:style w:type="character" w:styleId="a4">
    <w:name w:val="Emphasis"/>
    <w:basedOn w:val="a0"/>
    <w:uiPriority w:val="20"/>
    <w:qFormat/>
    <w:rsid w:val="00257B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Кожина Татьяна Геннадьевна</cp:lastModifiedBy>
  <cp:revision>3</cp:revision>
  <dcterms:created xsi:type="dcterms:W3CDTF">2024-04-10T10:22:00Z</dcterms:created>
  <dcterms:modified xsi:type="dcterms:W3CDTF">2026-02-16T12:47:00Z</dcterms:modified>
</cp:coreProperties>
</file>